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DC" w:rsidRPr="00DD51E8" w:rsidRDefault="00203ADC" w:rsidP="00203AD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b/>
          <w:bCs/>
          <w:sz w:val="24"/>
          <w:szCs w:val="24"/>
        </w:rPr>
        <w:t>Методика экспертных оценок по определению одарённых детей</w:t>
      </w:r>
    </w:p>
    <w:p w:rsidR="00203ADC" w:rsidRPr="00DD51E8" w:rsidRDefault="00203ADC" w:rsidP="00203AD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Ниже перечислены 10 сфер, в которых ребёнок может проявлять свои таланты, и приведены их характеристики. Дайте оценку в баллах каждой из указанных характеристик. Если какая-то характеристика присуща ребёнку в наивысшей степени, ставьте 5 баллов, если они выше средней – 4 и так далее. Оценка 2 балла – самая низкая.</w:t>
      </w:r>
    </w:p>
    <w:p w:rsidR="00203ADC" w:rsidRPr="00DD51E8" w:rsidRDefault="00203ADC" w:rsidP="00203AD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Суммируйте баллы по всем характеристикам внутри каждой «области» таланта. Общее количество набранных баллов внутри одной области (</w:t>
      </w:r>
      <w:proofErr w:type="gramStart"/>
      <w:r w:rsidRPr="00DD51E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D51E8">
        <w:rPr>
          <w:rFonts w:ascii="Times New Roman" w:hAnsi="Times New Roman" w:cs="Times New Roman"/>
          <w:sz w:val="24"/>
          <w:szCs w:val="24"/>
        </w:rPr>
        <w:t xml:space="preserve"> «интеллектуальная способность») разделите на количество вопросов (в этой области их 12) и полученное число запишите в тетрадь. Усреднённые результаты по всем областям сравните между собой. Выделите 3-4 наивысших показателя, и, ориентируясь на них, стремитесь создавать условия для развития способностей.</w:t>
      </w:r>
    </w:p>
    <w:p w:rsidR="00203ADC" w:rsidRPr="00DD51E8" w:rsidRDefault="00203ADC" w:rsidP="00203AD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Эта методика проводится на основе наблюдений за ребёнком. Предлагаемые характеристики интересов помогут Вам в анализе его поведения, умственного и физического развития. Известны случаи, когда у одарённого ребёнка наблюдается «западение» какой-либо одной способности (например, литературно одаренный ребёнок совершенно не хочет иметь дело с техникой). Бывает и обратная картина, когда значительно выше среднего результаты по всем пунктам.</w:t>
      </w:r>
    </w:p>
    <w:p w:rsidR="00203ADC" w:rsidRPr="00DD51E8" w:rsidRDefault="00203ADC" w:rsidP="00203AD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Одного ребёнка должны оценивать несколько экспертов: родители, воспитатели, музыкальный работник, инструктор по физической культуре – если это детский сад, если школа – родители, классный руководитель и несколько учителей по разным предметам.</w:t>
      </w:r>
    </w:p>
    <w:p w:rsidR="00203ADC" w:rsidRPr="00DD51E8" w:rsidRDefault="00203ADC" w:rsidP="00203AD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D51E8">
        <w:rPr>
          <w:rFonts w:ascii="Times New Roman" w:hAnsi="Times New Roman" w:cs="Times New Roman"/>
          <w:b/>
          <w:bCs/>
          <w:sz w:val="24"/>
          <w:szCs w:val="24"/>
        </w:rPr>
        <w:t>. Интеллектуальная сфера</w:t>
      </w:r>
    </w:p>
    <w:p w:rsidR="00203ADC" w:rsidRPr="00DD51E8" w:rsidRDefault="00203ADC" w:rsidP="0020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Высокая познавательная активность, мобильность.</w:t>
      </w:r>
    </w:p>
    <w:p w:rsidR="00203ADC" w:rsidRPr="00DD51E8" w:rsidRDefault="00203ADC" w:rsidP="0020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Быстрота и точность выполнения умственных операций.</w:t>
      </w:r>
    </w:p>
    <w:p w:rsidR="00203ADC" w:rsidRPr="00DD51E8" w:rsidRDefault="00203ADC" w:rsidP="0020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Устойчивость внимания.</w:t>
      </w:r>
    </w:p>
    <w:p w:rsidR="00203ADC" w:rsidRPr="00DD51E8" w:rsidRDefault="00203ADC" w:rsidP="0020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Оперативная память – быстро запоминает услышанное или прочитанное без специальных заучиваний, не тратит много времени на повторение того, что нужно запомнить.</w:t>
      </w:r>
    </w:p>
    <w:p w:rsidR="00203ADC" w:rsidRPr="00DD51E8" w:rsidRDefault="00203ADC" w:rsidP="0020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Навыки логического мышления, хорошо рассуждает, ясно мыслит, не путается в мыслях.</w:t>
      </w:r>
    </w:p>
    <w:p w:rsidR="00203ADC" w:rsidRPr="00DD51E8" w:rsidRDefault="00203ADC" w:rsidP="0020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Богатство активного словаря.</w:t>
      </w:r>
    </w:p>
    <w:p w:rsidR="00203ADC" w:rsidRPr="00DD51E8" w:rsidRDefault="00203ADC" w:rsidP="0020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Быстрота и оригинальность вербальных (словесных) ассоциаций. Хорошо улавливает связь между одним событием и другим, между причиной и следствием. Хорошо понимает недосказанное, догадывается о том, что часто прямо не высказывается взрослыми, но имеется в виду. Улавливает причины поступков других людей, мотивы их поведения.</w:t>
      </w:r>
    </w:p>
    <w:p w:rsidR="00203ADC" w:rsidRPr="00DD51E8" w:rsidRDefault="00203ADC" w:rsidP="0020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Выраженная установка на творческое выполнение заданий.</w:t>
      </w:r>
    </w:p>
    <w:p w:rsidR="00203ADC" w:rsidRPr="00DD51E8" w:rsidRDefault="00203ADC" w:rsidP="0020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Развитость творческого мышления и воображения.</w:t>
      </w:r>
    </w:p>
    <w:p w:rsidR="00203ADC" w:rsidRPr="00DD51E8" w:rsidRDefault="00203ADC" w:rsidP="0020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Владение основными компонентами умения учиться.</w:t>
      </w:r>
    </w:p>
    <w:p w:rsidR="00203ADC" w:rsidRPr="00DD51E8" w:rsidRDefault="00203ADC" w:rsidP="0020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Способность контролировать собственную творческую деятельность, повышенный темп умственного развития.</w:t>
      </w:r>
    </w:p>
    <w:p w:rsidR="00203ADC" w:rsidRPr="00DD51E8" w:rsidRDefault="00203ADC" w:rsidP="00203A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Возможность предвосхищения результата деятельности.</w:t>
      </w:r>
    </w:p>
    <w:p w:rsidR="00203ADC" w:rsidRPr="00DD51E8" w:rsidRDefault="00203ADC" w:rsidP="00203AD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D51E8">
        <w:rPr>
          <w:rFonts w:ascii="Times New Roman" w:hAnsi="Times New Roman" w:cs="Times New Roman"/>
          <w:b/>
          <w:bCs/>
          <w:sz w:val="24"/>
          <w:szCs w:val="24"/>
        </w:rPr>
        <w:t xml:space="preserve">. Сфера </w:t>
      </w:r>
      <w:proofErr w:type="spellStart"/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>академических</w:t>
      </w:r>
      <w:proofErr w:type="spellEnd"/>
      <w:r w:rsidRPr="00DD51E8">
        <w:rPr>
          <w:rFonts w:ascii="Times New Roman" w:hAnsi="Times New Roman" w:cs="Times New Roman"/>
          <w:b/>
          <w:bCs/>
          <w:sz w:val="24"/>
          <w:szCs w:val="24"/>
        </w:rPr>
        <w:t xml:space="preserve"> достижений</w:t>
      </w:r>
    </w:p>
    <w:p w:rsidR="00203ADC" w:rsidRPr="00DD51E8" w:rsidRDefault="00203ADC" w:rsidP="00203A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Богатый словарный запас, использование сложных синтаксических структур.</w:t>
      </w:r>
    </w:p>
    <w:p w:rsidR="00203ADC" w:rsidRPr="00DD51E8" w:rsidRDefault="00203ADC" w:rsidP="00203A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Повышенный интерес к вычислениям, математическим отношениям.</w:t>
      </w:r>
    </w:p>
    <w:p w:rsidR="00203ADC" w:rsidRPr="00DD51E8" w:rsidRDefault="00203ADC" w:rsidP="00203A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Повышенное внимание к явлениям природы, проведению опытов.</w:t>
      </w:r>
    </w:p>
    <w:p w:rsidR="00203ADC" w:rsidRPr="00DD51E8" w:rsidRDefault="00203ADC" w:rsidP="00203A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Демонстрация понимания причинно-следственных отношений.</w:t>
      </w:r>
    </w:p>
    <w:p w:rsidR="00203ADC" w:rsidRPr="00DD51E8" w:rsidRDefault="00203ADC" w:rsidP="00203A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Выражает мысли ясно и точно (устно или письменно).</w:t>
      </w:r>
    </w:p>
    <w:p w:rsidR="00203ADC" w:rsidRPr="00A8328D" w:rsidRDefault="00203ADC" w:rsidP="00A832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 xml:space="preserve">Хорошая «моторная» координация, особенно между зрительным восприятием и рукой (хорошо </w:t>
      </w:r>
      <w:r w:rsidRPr="00DD51E8">
        <w:rPr>
          <w:rFonts w:ascii="Times New Roman" w:hAnsi="Times New Roman" w:cs="Times New Roman"/>
          <w:sz w:val="24"/>
          <w:szCs w:val="24"/>
        </w:rPr>
        <w:lastRenderedPageBreak/>
        <w:t xml:space="preserve">фиксирует то, что видит, и </w:t>
      </w:r>
      <w:r w:rsidR="00A8328D">
        <w:rPr>
          <w:rFonts w:ascii="Times New Roman" w:hAnsi="Times New Roman" w:cs="Times New Roman"/>
          <w:sz w:val="24"/>
          <w:szCs w:val="24"/>
        </w:rPr>
        <w:t>четко записывает то, что слышит</w:t>
      </w:r>
    </w:p>
    <w:p w:rsidR="00203ADC" w:rsidRPr="00A8328D" w:rsidRDefault="00203ADC" w:rsidP="00A832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Пытается выяснить причины и смысл событий</w:t>
      </w:r>
    </w:p>
    <w:p w:rsidR="00203ADC" w:rsidRPr="00DD51E8" w:rsidRDefault="00203ADC" w:rsidP="00203AD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III. </w:t>
      </w:r>
      <w:proofErr w:type="spellStart"/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>Творчество</w:t>
      </w:r>
      <w:proofErr w:type="spellEnd"/>
    </w:p>
    <w:p w:rsidR="00203ADC" w:rsidRPr="00DD51E8" w:rsidRDefault="00203ADC" w:rsidP="00203AD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Высокая продуктивность по множеству разных вещей.</w:t>
      </w:r>
    </w:p>
    <w:p w:rsidR="00203ADC" w:rsidRPr="00DD51E8" w:rsidRDefault="00203ADC" w:rsidP="00203AD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Изобретательность в использовании материалов и идей.</w:t>
      </w:r>
    </w:p>
    <w:p w:rsidR="00203ADC" w:rsidRPr="00DD51E8" w:rsidRDefault="00203ADC" w:rsidP="00203AD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Склонность к завершенности и точности в занятиях.</w:t>
      </w:r>
    </w:p>
    <w:p w:rsidR="00203ADC" w:rsidRPr="00DD51E8" w:rsidRDefault="00203ADC" w:rsidP="00203AD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Задает много вопросов по интересующему его предмету.</w:t>
      </w:r>
    </w:p>
    <w:p w:rsidR="00203ADC" w:rsidRPr="00DD51E8" w:rsidRDefault="00203ADC" w:rsidP="00203AD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Любит рисовать.</w:t>
      </w:r>
    </w:p>
    <w:p w:rsidR="00203ADC" w:rsidRPr="00DD51E8" w:rsidRDefault="00203ADC" w:rsidP="00203AD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Проявляет тонкое чувство юмора.</w:t>
      </w:r>
    </w:p>
    <w:p w:rsidR="00203ADC" w:rsidRPr="00DD51E8" w:rsidRDefault="00203ADC" w:rsidP="00203AD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Не боится быть таким, как все.</w:t>
      </w:r>
    </w:p>
    <w:p w:rsidR="00203ADC" w:rsidRPr="00DD51E8" w:rsidRDefault="00203ADC" w:rsidP="00203AD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Склонен к фантазиям, к игре.</w:t>
      </w:r>
    </w:p>
    <w:p w:rsidR="00203ADC" w:rsidRPr="00DD51E8" w:rsidRDefault="00203ADC" w:rsidP="00203AD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D51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>Литературные</w:t>
      </w:r>
      <w:proofErr w:type="spellEnd"/>
      <w:r w:rsidRPr="00DD51E8">
        <w:rPr>
          <w:rFonts w:ascii="Times New Roman" w:hAnsi="Times New Roman" w:cs="Times New Roman"/>
          <w:b/>
          <w:bCs/>
          <w:sz w:val="24"/>
          <w:szCs w:val="24"/>
        </w:rPr>
        <w:t xml:space="preserve"> сферы</w:t>
      </w:r>
    </w:p>
    <w:p w:rsidR="00203ADC" w:rsidRPr="00DD51E8" w:rsidRDefault="00203ADC" w:rsidP="00203AD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Может легко «построить» рассказ, начиная от завязки сюжета и кончая разрешением какого-либо конфликта.</w:t>
      </w:r>
    </w:p>
    <w:p w:rsidR="00203ADC" w:rsidRPr="00DD51E8" w:rsidRDefault="00203ADC" w:rsidP="00203AD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Придумывает что-то новое и необычное, когда рассказывает о чем-то уже знакомом и известном всем.</w:t>
      </w:r>
    </w:p>
    <w:p w:rsidR="00203ADC" w:rsidRPr="00DD51E8" w:rsidRDefault="00203ADC" w:rsidP="00203AD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203ADC" w:rsidRPr="00DD51E8" w:rsidRDefault="00203ADC" w:rsidP="00203AD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Умеет хорошо придерживаться выбранного сюжета, не теряет основную мысль.</w:t>
      </w:r>
    </w:p>
    <w:p w:rsidR="00203ADC" w:rsidRPr="00DD51E8" w:rsidRDefault="00203ADC" w:rsidP="00203AD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Умеет передать эмоциональное состояние героев, их переживания и чувства.</w:t>
      </w:r>
    </w:p>
    <w:p w:rsidR="00203ADC" w:rsidRPr="00A8328D" w:rsidRDefault="00203ADC" w:rsidP="00A8328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Умеет ввести в рассказы такие детали, которые важны для понимания события, о котором идет речь, и в то же время не упускает основной сюжетной линии.</w:t>
      </w:r>
    </w:p>
    <w:p w:rsidR="00203ADC" w:rsidRPr="00DD51E8" w:rsidRDefault="00203ADC" w:rsidP="00203AD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Изображает в своих рассказах героев живыми, передает их чувства и настроения.</w:t>
      </w:r>
    </w:p>
    <w:p w:rsidR="00203ADC" w:rsidRPr="00DD51E8" w:rsidRDefault="00203ADC" w:rsidP="00203AD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D51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>Артистическая</w:t>
      </w:r>
      <w:proofErr w:type="spellEnd"/>
      <w:r w:rsidRPr="00DD51E8">
        <w:rPr>
          <w:rFonts w:ascii="Times New Roman" w:hAnsi="Times New Roman" w:cs="Times New Roman"/>
          <w:b/>
          <w:bCs/>
          <w:sz w:val="24"/>
          <w:szCs w:val="24"/>
        </w:rPr>
        <w:t xml:space="preserve"> сфера</w:t>
      </w:r>
    </w:p>
    <w:p w:rsidR="00203ADC" w:rsidRPr="00DD51E8" w:rsidRDefault="00203ADC" w:rsidP="00203A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Легко входит в роль другого персонажа, человека.</w:t>
      </w:r>
    </w:p>
    <w:p w:rsidR="00203ADC" w:rsidRPr="00DD51E8" w:rsidRDefault="00203ADC" w:rsidP="00203A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Интересуется актерской игрой.</w:t>
      </w:r>
    </w:p>
    <w:p w:rsidR="00203ADC" w:rsidRPr="00DD51E8" w:rsidRDefault="00203ADC" w:rsidP="00203A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Меняет тональность и выражения голоса, когда изображает другого человека.</w:t>
      </w:r>
    </w:p>
    <w:p w:rsidR="00203ADC" w:rsidRPr="00DD51E8" w:rsidRDefault="00203ADC" w:rsidP="00203A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Понимает и изображает конфликтную ситуацию, когда имеет возможность разыграть какую-либо драматическую сцену.</w:t>
      </w:r>
    </w:p>
    <w:p w:rsidR="00203ADC" w:rsidRPr="00DD51E8" w:rsidRDefault="00203ADC" w:rsidP="00203A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Передает чувства через мимику, жесты, движения.</w:t>
      </w:r>
    </w:p>
    <w:p w:rsidR="00203ADC" w:rsidRPr="00DD51E8" w:rsidRDefault="00203ADC" w:rsidP="00203A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Стремится вызывать эмоциональные реакции у других людей, когда о чем-либо с увлечением рассказывают.</w:t>
      </w:r>
    </w:p>
    <w:p w:rsidR="00203ADC" w:rsidRPr="00DD51E8" w:rsidRDefault="00203ADC" w:rsidP="00203A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С большой легкостью драматизирует, передает чувства и эмоциональные переживания.</w:t>
      </w:r>
    </w:p>
    <w:p w:rsidR="00203ADC" w:rsidRPr="00DD51E8" w:rsidRDefault="00203ADC" w:rsidP="00203A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Пластичен и открыт для всего нового, «не зацикливается» на старом. Не любит уже испытанных вариантов, всегда проверяет возникшую идею и только после «экспериментальной» проверки может от нее отказаться.</w:t>
      </w:r>
    </w:p>
    <w:p w:rsidR="00203ADC" w:rsidRPr="00DD51E8" w:rsidRDefault="00203ADC" w:rsidP="00203AD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DD51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>Музыкальная</w:t>
      </w:r>
      <w:proofErr w:type="spellEnd"/>
      <w:r w:rsidRPr="00DD51E8">
        <w:rPr>
          <w:rFonts w:ascii="Times New Roman" w:hAnsi="Times New Roman" w:cs="Times New Roman"/>
          <w:b/>
          <w:bCs/>
          <w:sz w:val="24"/>
          <w:szCs w:val="24"/>
        </w:rPr>
        <w:t xml:space="preserve"> сфера</w:t>
      </w:r>
    </w:p>
    <w:p w:rsidR="00203ADC" w:rsidRPr="00DD51E8" w:rsidRDefault="00203ADC" w:rsidP="00203AD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Отзывается очень быстро и легко на ритм и мелодии.</w:t>
      </w:r>
    </w:p>
    <w:p w:rsidR="00203ADC" w:rsidRPr="00DD51E8" w:rsidRDefault="00203ADC" w:rsidP="00203AD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Хорошо поет.</w:t>
      </w:r>
    </w:p>
    <w:p w:rsidR="00203ADC" w:rsidRPr="00DD51E8" w:rsidRDefault="00203ADC" w:rsidP="00203AD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В игру на инструменте, в пение или танец вкладывает много энергии и чувств.</w:t>
      </w:r>
    </w:p>
    <w:p w:rsidR="00203ADC" w:rsidRPr="00DD51E8" w:rsidRDefault="00203ADC" w:rsidP="00203AD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Любит музыкальные занятия. Стремится пойти на концерт или туда, где можно слушать музыку.</w:t>
      </w:r>
    </w:p>
    <w:p w:rsidR="00203ADC" w:rsidRPr="00DD51E8" w:rsidRDefault="00203ADC" w:rsidP="00203AD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Может петь вместе с другими так, чтобы получалось слаженно и хорошо.</w:t>
      </w:r>
    </w:p>
    <w:p w:rsidR="00203ADC" w:rsidRPr="00A8328D" w:rsidRDefault="00203ADC" w:rsidP="00A8328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 xml:space="preserve">В пении или музыке </w:t>
      </w:r>
      <w:r w:rsidR="00A8328D">
        <w:rPr>
          <w:rFonts w:ascii="Times New Roman" w:hAnsi="Times New Roman" w:cs="Times New Roman"/>
          <w:sz w:val="24"/>
          <w:szCs w:val="24"/>
        </w:rPr>
        <w:t xml:space="preserve">выражает свои чувства, </w:t>
      </w:r>
      <w:proofErr w:type="spellStart"/>
      <w:r w:rsidR="00A8328D">
        <w:rPr>
          <w:rFonts w:ascii="Times New Roman" w:hAnsi="Times New Roman" w:cs="Times New Roman"/>
          <w:sz w:val="24"/>
          <w:szCs w:val="24"/>
        </w:rPr>
        <w:t>состоян</w:t>
      </w:r>
      <w:proofErr w:type="spellEnd"/>
    </w:p>
    <w:p w:rsidR="00203ADC" w:rsidRPr="00DD51E8" w:rsidRDefault="00203ADC" w:rsidP="00203AD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DD51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>Техническая</w:t>
      </w:r>
      <w:proofErr w:type="spellEnd"/>
      <w:r w:rsidRPr="00DD51E8">
        <w:rPr>
          <w:rFonts w:ascii="Times New Roman" w:hAnsi="Times New Roman" w:cs="Times New Roman"/>
          <w:b/>
          <w:bCs/>
          <w:sz w:val="24"/>
          <w:szCs w:val="24"/>
        </w:rPr>
        <w:t xml:space="preserve"> сфера</w:t>
      </w:r>
    </w:p>
    <w:p w:rsidR="00203ADC" w:rsidRPr="00DD51E8" w:rsidRDefault="00203ADC" w:rsidP="00203A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Хорошо выполняет всякие задания по ручному труду.</w:t>
      </w:r>
    </w:p>
    <w:p w:rsidR="00203ADC" w:rsidRPr="00DD51E8" w:rsidRDefault="00203ADC" w:rsidP="00203A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lastRenderedPageBreak/>
        <w:t>Интересуется механизмами и машинами.</w:t>
      </w:r>
    </w:p>
    <w:p w:rsidR="00203ADC" w:rsidRPr="00DD51E8" w:rsidRDefault="00203ADC" w:rsidP="00203A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В мир его увлечений входит конструирование машин, приборов, моделей поездов, радиоприемников.</w:t>
      </w:r>
    </w:p>
    <w:p w:rsidR="00203ADC" w:rsidRPr="00DD51E8" w:rsidRDefault="00203ADC" w:rsidP="00203AD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Может легко чинить испорченные приборы, использовать старые детали для создания новых поделок, игрушек.</w:t>
      </w:r>
    </w:p>
    <w:p w:rsidR="00203ADC" w:rsidRPr="00DD51E8" w:rsidRDefault="00203ADC" w:rsidP="00600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DC" w:rsidRPr="00DD51E8" w:rsidRDefault="00203ADC" w:rsidP="00600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DC" w:rsidRPr="00DD51E8" w:rsidRDefault="00203ADC" w:rsidP="00203AD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VIII.</w:t>
      </w:r>
      <w:r w:rsidRPr="00DD5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>Двигательная</w:t>
      </w:r>
      <w:proofErr w:type="spellEnd"/>
      <w:r w:rsidRPr="00DD51E8">
        <w:rPr>
          <w:rFonts w:ascii="Times New Roman" w:hAnsi="Times New Roman" w:cs="Times New Roman"/>
          <w:b/>
          <w:bCs/>
          <w:sz w:val="24"/>
          <w:szCs w:val="24"/>
        </w:rPr>
        <w:t xml:space="preserve"> сфера</w:t>
      </w:r>
    </w:p>
    <w:p w:rsidR="00203ADC" w:rsidRPr="00DD51E8" w:rsidRDefault="00203ADC" w:rsidP="00203AD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Тонкость и точность моторики.</w:t>
      </w:r>
    </w:p>
    <w:p w:rsidR="00203ADC" w:rsidRPr="00DD51E8" w:rsidRDefault="00203ADC" w:rsidP="00203AD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Развитая двигательно-моторная координация.</w:t>
      </w:r>
    </w:p>
    <w:p w:rsidR="00203ADC" w:rsidRPr="00DD51E8" w:rsidRDefault="00203ADC" w:rsidP="00203AD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Стремится к двигательным занятиям (физкультура).</w:t>
      </w:r>
    </w:p>
    <w:p w:rsidR="00203ADC" w:rsidRPr="00A8328D" w:rsidRDefault="00203ADC" w:rsidP="00A8328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Любит участвовать в спортивных играх и состязаниях.</w:t>
      </w:r>
    </w:p>
    <w:p w:rsidR="00203ADC" w:rsidRPr="00DD51E8" w:rsidRDefault="00203ADC" w:rsidP="00203AD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В свободное время любит ходить в пох</w:t>
      </w:r>
      <w:r w:rsidR="00A8328D">
        <w:rPr>
          <w:rFonts w:ascii="Times New Roman" w:hAnsi="Times New Roman" w:cs="Times New Roman"/>
          <w:sz w:val="24"/>
          <w:szCs w:val="24"/>
        </w:rPr>
        <w:t xml:space="preserve">оды, играть в подвижные игры </w:t>
      </w:r>
    </w:p>
    <w:p w:rsidR="00203ADC" w:rsidRPr="00DD51E8" w:rsidRDefault="00203ADC" w:rsidP="00203AD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DD51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>Сфера</w:t>
      </w:r>
      <w:proofErr w:type="spellEnd"/>
      <w:r w:rsidRPr="00DD51E8">
        <w:rPr>
          <w:rFonts w:ascii="Times New Roman" w:hAnsi="Times New Roman" w:cs="Times New Roman"/>
          <w:b/>
          <w:bCs/>
          <w:sz w:val="24"/>
          <w:szCs w:val="24"/>
        </w:rPr>
        <w:t xml:space="preserve"> художественных достижений</w:t>
      </w:r>
    </w:p>
    <w:p w:rsidR="00203ADC" w:rsidRPr="00DD51E8" w:rsidRDefault="00203ADC" w:rsidP="00203AD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Проявляет большой интерес к визуальной информации.</w:t>
      </w:r>
    </w:p>
    <w:p w:rsidR="00203ADC" w:rsidRPr="00DD51E8" w:rsidRDefault="00203ADC" w:rsidP="00203AD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Проявляет большой интерес к серьезным занятиям в художественной сфере.</w:t>
      </w:r>
    </w:p>
    <w:p w:rsidR="00203ADC" w:rsidRPr="00DD51E8" w:rsidRDefault="00203ADC" w:rsidP="00203AD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Рисунки и картины отличаются разнообразием сюжетов.</w:t>
      </w:r>
    </w:p>
    <w:p w:rsidR="00203ADC" w:rsidRPr="00DD51E8" w:rsidRDefault="00203ADC" w:rsidP="00203AD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Оригинален в выборе сюжета (в рисунке, сочинении, описании какого-либо события), составляет оригинальные композиции (из цветов, рисунка, камней, марок, открыток и т.д.).</w:t>
      </w:r>
    </w:p>
    <w:p w:rsidR="00203ADC" w:rsidRPr="00DD51E8" w:rsidRDefault="00203ADC" w:rsidP="00203AD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Всегда готов использовать какой-либо новый материал для изготовления игрушки, картины, рисунка, композиции, в строительстве детских домиков на игровой площадке, в работе с ножницами, клеем.</w:t>
      </w:r>
    </w:p>
    <w:p w:rsidR="00203ADC" w:rsidRPr="00DD51E8" w:rsidRDefault="00203ADC" w:rsidP="00203AD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Когда имеет свободное время, охотно рисует, лепит, создает композиции, имеющие художественное назначение (украшение для дома, одежды и т.д.).</w:t>
      </w:r>
    </w:p>
    <w:p w:rsidR="00203ADC" w:rsidRPr="00DD51E8" w:rsidRDefault="00203ADC" w:rsidP="00203AD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Прибегает к рисунку или лепке для того, чтобы выразить свои чувства и настроение.</w:t>
      </w:r>
    </w:p>
    <w:p w:rsidR="00A8328D" w:rsidRDefault="00203ADC" w:rsidP="00A95BC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8D">
        <w:rPr>
          <w:rFonts w:ascii="Times New Roman" w:hAnsi="Times New Roman" w:cs="Times New Roman"/>
          <w:sz w:val="24"/>
          <w:szCs w:val="24"/>
        </w:rPr>
        <w:t xml:space="preserve">Любит работать с клеем, пластилином, глиной, для того чтобы изображать события </w:t>
      </w:r>
    </w:p>
    <w:p w:rsidR="00203ADC" w:rsidRPr="00DD51E8" w:rsidRDefault="00203ADC" w:rsidP="00203ADC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X. </w:t>
      </w:r>
      <w:proofErr w:type="spellStart"/>
      <w:r w:rsidRPr="00DD51E8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Общение</w:t>
      </w:r>
      <w:proofErr w:type="spellEnd"/>
      <w:r w:rsidRPr="00DD51E8">
        <w:rPr>
          <w:rFonts w:ascii="Times New Roman" w:hAnsi="Times New Roman" w:cs="Times New Roman"/>
          <w:b/>
          <w:bCs/>
          <w:sz w:val="24"/>
          <w:szCs w:val="24"/>
        </w:rPr>
        <w:t xml:space="preserve"> и лидерство</w:t>
      </w:r>
    </w:p>
    <w:p w:rsidR="00203ADC" w:rsidRPr="00DD51E8" w:rsidRDefault="00203ADC" w:rsidP="00203AD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Легко приспосабливается к новой ситуации.</w:t>
      </w:r>
    </w:p>
    <w:p w:rsidR="00203ADC" w:rsidRPr="00DD51E8" w:rsidRDefault="00203ADC" w:rsidP="00203AD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Всегда выполняет свои обещания, ответственен.</w:t>
      </w:r>
    </w:p>
    <w:p w:rsidR="00203ADC" w:rsidRPr="00DD51E8" w:rsidRDefault="00203ADC" w:rsidP="00203AD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Высокая общительность с окружающими.</w:t>
      </w:r>
    </w:p>
    <w:p w:rsidR="00203ADC" w:rsidRPr="00DD51E8" w:rsidRDefault="00203ADC" w:rsidP="00203AD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Стремится к доминированию среди сверстников.</w:t>
      </w:r>
    </w:p>
    <w:p w:rsidR="00203ADC" w:rsidRPr="00DD51E8" w:rsidRDefault="00203ADC" w:rsidP="00203ADC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Сверстники обращаются за советом.</w:t>
      </w:r>
    </w:p>
    <w:p w:rsidR="00092587" w:rsidRPr="00DD51E8" w:rsidRDefault="00092587" w:rsidP="00092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2587" w:rsidRPr="00DD51E8" w:rsidRDefault="00092587" w:rsidP="00092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2587" w:rsidRPr="00DD51E8" w:rsidRDefault="00092587" w:rsidP="00092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51E8">
        <w:rPr>
          <w:rFonts w:ascii="Times New Roman" w:hAnsi="Times New Roman" w:cs="Times New Roman"/>
          <w:sz w:val="24"/>
          <w:szCs w:val="24"/>
        </w:rPr>
        <w:t>Мониторинг выявления одаренных детей подготовительной группы «</w:t>
      </w:r>
      <w:proofErr w:type="spellStart"/>
      <w:r w:rsidRPr="00DD51E8">
        <w:rPr>
          <w:rFonts w:ascii="Times New Roman" w:hAnsi="Times New Roman" w:cs="Times New Roman"/>
          <w:sz w:val="24"/>
          <w:szCs w:val="24"/>
        </w:rPr>
        <w:t>Колокльчик</w:t>
      </w:r>
      <w:proofErr w:type="spellEnd"/>
      <w:r w:rsidRPr="00DD51E8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109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3"/>
        <w:gridCol w:w="1501"/>
        <w:gridCol w:w="1632"/>
        <w:gridCol w:w="1111"/>
        <w:gridCol w:w="764"/>
        <w:gridCol w:w="764"/>
        <w:gridCol w:w="764"/>
        <w:gridCol w:w="764"/>
        <w:gridCol w:w="764"/>
        <w:gridCol w:w="765"/>
        <w:gridCol w:w="765"/>
        <w:gridCol w:w="797"/>
      </w:tblGrid>
      <w:tr w:rsidR="00092587" w:rsidRPr="00DD51E8" w:rsidTr="001B4938">
        <w:tc>
          <w:tcPr>
            <w:tcW w:w="553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1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proofErr w:type="spellEnd"/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. ребенка</w:t>
            </w:r>
          </w:p>
        </w:tc>
        <w:tc>
          <w:tcPr>
            <w:tcW w:w="1632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Интелектуальная</w:t>
            </w:r>
            <w:proofErr w:type="spellEnd"/>
            <w:r w:rsidRPr="00DD51E8">
              <w:rPr>
                <w:rFonts w:ascii="Times New Roman" w:hAnsi="Times New Roman" w:cs="Times New Roman"/>
                <w:sz w:val="24"/>
                <w:szCs w:val="24"/>
              </w:rPr>
              <w:t xml:space="preserve"> сфера</w:t>
            </w:r>
          </w:p>
        </w:tc>
        <w:tc>
          <w:tcPr>
            <w:tcW w:w="1111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Литературные дарования</w:t>
            </w: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Сфера академических дарований</w:t>
            </w: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Артистическая сфера</w:t>
            </w: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Музыкальная сфера</w:t>
            </w: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Техническая сфера</w:t>
            </w:r>
          </w:p>
        </w:tc>
        <w:tc>
          <w:tcPr>
            <w:tcW w:w="765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Двигательная сфера</w:t>
            </w:r>
          </w:p>
        </w:tc>
        <w:tc>
          <w:tcPr>
            <w:tcW w:w="765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</w:t>
            </w:r>
            <w:proofErr w:type="spellStart"/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дарвания</w:t>
            </w:r>
            <w:proofErr w:type="spellEnd"/>
          </w:p>
        </w:tc>
        <w:tc>
          <w:tcPr>
            <w:tcW w:w="797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</w:tc>
      </w:tr>
      <w:tr w:rsidR="00092587" w:rsidRPr="00DD51E8" w:rsidTr="001B4938">
        <w:tc>
          <w:tcPr>
            <w:tcW w:w="553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092587" w:rsidRPr="00DD51E8" w:rsidRDefault="00DD51E8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Света</w:t>
            </w:r>
          </w:p>
        </w:tc>
        <w:tc>
          <w:tcPr>
            <w:tcW w:w="1632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87" w:rsidRPr="00DD51E8" w:rsidTr="001B4938">
        <w:tc>
          <w:tcPr>
            <w:tcW w:w="553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092587" w:rsidRPr="00DD51E8" w:rsidRDefault="00DD51E8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Кюндююнэ</w:t>
            </w:r>
            <w:proofErr w:type="spellEnd"/>
          </w:p>
        </w:tc>
        <w:tc>
          <w:tcPr>
            <w:tcW w:w="1632" w:type="dxa"/>
          </w:tcPr>
          <w:p w:rsidR="00092587" w:rsidRPr="00DD51E8" w:rsidRDefault="001428CC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</w:tcPr>
          <w:p w:rsidR="00092587" w:rsidRPr="00DD51E8" w:rsidRDefault="001428CC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092587" w:rsidRPr="001428CC" w:rsidRDefault="001428CC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765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2587" w:rsidRPr="00DD51E8" w:rsidTr="001B4938">
        <w:tc>
          <w:tcPr>
            <w:tcW w:w="553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01" w:type="dxa"/>
          </w:tcPr>
          <w:p w:rsidR="00092587" w:rsidRPr="00DD51E8" w:rsidRDefault="00DD51E8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Сыроватская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1632" w:type="dxa"/>
          </w:tcPr>
          <w:p w:rsidR="00092587" w:rsidRPr="00DD51E8" w:rsidRDefault="001428CC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11" w:type="dxa"/>
          </w:tcPr>
          <w:p w:rsidR="00092587" w:rsidRPr="00DD51E8" w:rsidRDefault="001428CC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</w:tcPr>
          <w:p w:rsidR="00092587" w:rsidRPr="00DD51E8" w:rsidRDefault="001428CC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</w:tcPr>
          <w:p w:rsidR="00092587" w:rsidRPr="00DD51E8" w:rsidRDefault="001428CC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092587" w:rsidRPr="00DD51E8" w:rsidRDefault="001428CC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092587" w:rsidRPr="00DD51E8" w:rsidRDefault="001428CC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5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092587" w:rsidRPr="00DD51E8" w:rsidRDefault="001428CC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92587" w:rsidRPr="00DD51E8" w:rsidTr="001B4938">
        <w:tc>
          <w:tcPr>
            <w:tcW w:w="553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:rsidR="00092587" w:rsidRPr="00DD51E8" w:rsidRDefault="00DD51E8" w:rsidP="00DD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Дьулуур</w:t>
            </w:r>
            <w:proofErr w:type="spellEnd"/>
            <w:r w:rsidR="00092587" w:rsidRPr="00DD51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632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092587" w:rsidRPr="00DD51E8" w:rsidRDefault="001428CC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</w:tcPr>
          <w:p w:rsidR="00092587" w:rsidRPr="00DD51E8" w:rsidRDefault="001428CC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092587" w:rsidRPr="00DD51E8" w:rsidRDefault="00092587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1E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bookmarkStart w:id="0" w:name="_GoBack"/>
        <w:bookmarkEnd w:id="0"/>
      </w:tr>
      <w:tr w:rsidR="001428CC" w:rsidRPr="00DD51E8" w:rsidTr="001B4938">
        <w:tc>
          <w:tcPr>
            <w:tcW w:w="553" w:type="dxa"/>
          </w:tcPr>
          <w:p w:rsidR="001428CC" w:rsidRPr="00DD51E8" w:rsidRDefault="001428CC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1428CC" w:rsidRPr="00DD51E8" w:rsidRDefault="001428CC" w:rsidP="00027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1E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32" w:type="dxa"/>
          </w:tcPr>
          <w:p w:rsidR="001428CC" w:rsidRPr="00DD51E8" w:rsidRDefault="001428CC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51E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111" w:type="dxa"/>
          </w:tcPr>
          <w:p w:rsidR="001428CC" w:rsidRPr="00DD51E8" w:rsidRDefault="008F0136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1428CC" w:rsidRPr="00DD51E8" w:rsidRDefault="008F0136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1428CC" w:rsidRPr="00DD51E8" w:rsidRDefault="001428CC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1428CC" w:rsidRPr="00DD51E8" w:rsidRDefault="001428CC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1428CC" w:rsidRPr="00DD51E8" w:rsidRDefault="008F0136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1428CC" w:rsidRPr="00DD51E8" w:rsidRDefault="008F0136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</w:tcPr>
          <w:p w:rsidR="001428CC" w:rsidRPr="00DD51E8" w:rsidRDefault="008F0136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1428CC" w:rsidRPr="00DD51E8" w:rsidRDefault="008F0136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1428CC" w:rsidRPr="00DD51E8" w:rsidRDefault="008F0136" w:rsidP="00092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05478" w:rsidRPr="00DD51E8" w:rsidRDefault="00905478">
      <w:pPr>
        <w:rPr>
          <w:rFonts w:ascii="Times New Roman" w:hAnsi="Times New Roman" w:cs="Times New Roman"/>
        </w:rPr>
      </w:pPr>
    </w:p>
    <w:sectPr w:rsidR="00905478" w:rsidRPr="00DD51E8" w:rsidSect="00C62B7D">
      <w:pgSz w:w="11909" w:h="16834" w:code="9"/>
      <w:pgMar w:top="1134" w:right="680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5B8"/>
    <w:multiLevelType w:val="hybridMultilevel"/>
    <w:tmpl w:val="EBE07B78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756"/>
    <w:multiLevelType w:val="hybridMultilevel"/>
    <w:tmpl w:val="C1BCCB98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02E29"/>
    <w:multiLevelType w:val="hybridMultilevel"/>
    <w:tmpl w:val="107A6FDC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1A9"/>
    <w:multiLevelType w:val="hybridMultilevel"/>
    <w:tmpl w:val="D2F6CC40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B09BB"/>
    <w:multiLevelType w:val="hybridMultilevel"/>
    <w:tmpl w:val="DBCE1A60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828D1"/>
    <w:multiLevelType w:val="hybridMultilevel"/>
    <w:tmpl w:val="1F18529A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E0A95"/>
    <w:multiLevelType w:val="hybridMultilevel"/>
    <w:tmpl w:val="306E5722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0CCB"/>
    <w:multiLevelType w:val="hybridMultilevel"/>
    <w:tmpl w:val="16785E42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B39AA"/>
    <w:multiLevelType w:val="hybridMultilevel"/>
    <w:tmpl w:val="D3DEAD0C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85AC2"/>
    <w:multiLevelType w:val="hybridMultilevel"/>
    <w:tmpl w:val="337A1C32"/>
    <w:lvl w:ilvl="0" w:tplc="40961C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DC"/>
    <w:rsid w:val="00092587"/>
    <w:rsid w:val="001428CC"/>
    <w:rsid w:val="001B4938"/>
    <w:rsid w:val="00203ADC"/>
    <w:rsid w:val="003A7607"/>
    <w:rsid w:val="00600C44"/>
    <w:rsid w:val="008F0136"/>
    <w:rsid w:val="00905478"/>
    <w:rsid w:val="00A8328D"/>
    <w:rsid w:val="00D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D307"/>
  <w15:docId w15:val="{29A85071-9DD1-4CA2-9987-84A6EE2D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4</cp:revision>
  <dcterms:created xsi:type="dcterms:W3CDTF">2021-06-07T01:22:00Z</dcterms:created>
  <dcterms:modified xsi:type="dcterms:W3CDTF">2021-06-07T02:30:00Z</dcterms:modified>
</cp:coreProperties>
</file>